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об административном правонарушении от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14463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иквидатор </w:t>
      </w:r>
      <w:r>
        <w:rPr>
          <w:rStyle w:val="cat-OrganizationNamegrp-20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правонарушением не согласился, пояснил, что по состоянию на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 уже было ликвидировано, соответственно, он уже не являлся ликвидатором и у него отсутствовала обязанность предоставлять отчетность в налоговую инспекцию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суд пришел к следующим выводам.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14463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26.2 КоАП РФ, доказательствами по делу об административном правонарушении являются любые фактические данные, на основании которых орган, в производстве которого находится дело, устанавливает наличие либо отсутствие события административного правонарушения, а также иные основания, имеющие значение для правильного разрешения дела. Эти данные устанавливаются про</w:t>
      </w:r>
      <w:r>
        <w:rPr>
          <w:rFonts w:ascii="Times New Roman" w:eastAsia="Times New Roman" w:hAnsi="Times New Roman" w:cs="Times New Roman"/>
          <w:sz w:val="28"/>
          <w:szCs w:val="28"/>
        </w:rPr>
        <w:t>токолом об административном правонарушении, иными протоколами, предусмотренными КоАП РФ, показаниями потерпевшего, свидетелей, иными документами, а также вещественными доказательствами.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суду доказательства оценены судом в соответствии с правилами ст. 26.11 КоАП РФ и признаются судом не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состава вменяемого административного правонарушения.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2.4 КоАП РФ должностные лица подлежат административной ответственности в случае совершения ими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выписке из ЕГРЮЛ от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ликвидировано, о чем </w:t>
      </w:r>
      <w:r>
        <w:rPr>
          <w:rStyle w:val="cat-Dategrp-11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внесена запись в ЕГРЮЛ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на момент истечения срока предоставления расчета по страховым взносам за 9 месяц </w:t>
      </w:r>
      <w:r>
        <w:rPr>
          <w:rStyle w:val="cat-Dategrp-6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на </w:t>
      </w:r>
      <w:r>
        <w:rPr>
          <w:rStyle w:val="cat-Dategrp-9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юридическое лицо уже фактически не существовало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суд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субъектом административного правонарушения по рассматриваемому делу, поскольку на момент наступления события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он уже не являлся ликвидатором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24.5 КоАП РФ, производство об административном правонарушении не может быт начато, а начатое производство подлежит прекращению в связи с отсутствием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29.4 КоАП РФ, при наличии обстоятельств, предусмотренных ст. 24.5 КоАП РФ, выносился постановление о прекращении производства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дело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прекращению в связи с отсутствием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правонарушения.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и, предусмотренном ч. 1 ст. 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Бидыло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по основанию, предусмотренному п.2 ч. 1 ст. 24.5 Кодекса Российской Федерации об административных правонарушениях, в связи с отсутствием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OrganizationNamegrp-20rplc-16">
    <w:name w:val="cat-OrganizationName grp-20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OrganizationNamegrp-20rplc-28">
    <w:name w:val="cat-OrganizationName grp-20 rplc-28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6rplc-30">
    <w:name w:val="cat-Date grp-6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